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24C" w:rsidRDefault="003A2CCB">
      <w:pPr>
        <w:rPr>
          <w:noProof/>
        </w:rPr>
      </w:pPr>
      <w:r>
        <w:rPr>
          <w:b/>
          <w:sz w:val="22"/>
        </w:rPr>
        <w:t xml:space="preserve"> </w:t>
      </w:r>
    </w:p>
    <w:p w:rsidR="006D0CE2" w:rsidRDefault="002846B1">
      <w:pPr>
        <w:rPr>
          <w:noProof/>
        </w:rPr>
      </w:pPr>
      <w:r>
        <w:rPr>
          <w:noProof/>
        </w:rPr>
        <w:t xml:space="preserve"> </w:t>
      </w:r>
    </w:p>
    <w:p w:rsidR="004A57A2" w:rsidRDefault="004A57A2">
      <w:pPr>
        <w:rPr>
          <w:noProof/>
        </w:rPr>
      </w:pPr>
    </w:p>
    <w:p w:rsidR="004A57A2" w:rsidRDefault="004A57A2">
      <w:pPr>
        <w:rPr>
          <w:noProof/>
        </w:rPr>
      </w:pPr>
    </w:p>
    <w:p w:rsidR="001F4321" w:rsidRPr="001F4321" w:rsidRDefault="001F4321" w:rsidP="001F4321">
      <w:pPr>
        <w:rPr>
          <w:rFonts w:ascii="Arial" w:hAnsi="Arial" w:cs="Arial"/>
          <w:color w:val="000000"/>
          <w:szCs w:val="24"/>
        </w:rPr>
      </w:pPr>
      <w:r w:rsidRPr="001F4321">
        <w:rPr>
          <w:rFonts w:ascii="Arial" w:hAnsi="Arial" w:cs="Arial"/>
          <w:color w:val="000000"/>
          <w:szCs w:val="24"/>
        </w:rPr>
        <w:t>Dear TCRC study teams</w:t>
      </w:r>
    </w:p>
    <w:p w:rsidR="001F4321" w:rsidRPr="001F4321" w:rsidRDefault="001F4321" w:rsidP="001F4321">
      <w:pPr>
        <w:rPr>
          <w:rFonts w:ascii="Arial" w:hAnsi="Arial" w:cs="Arial"/>
          <w:color w:val="000000"/>
          <w:szCs w:val="24"/>
        </w:rPr>
      </w:pPr>
      <w:r w:rsidRPr="001F4321">
        <w:rPr>
          <w:rFonts w:ascii="Arial" w:hAnsi="Arial" w:cs="Arial"/>
          <w:color w:val="000000"/>
          <w:szCs w:val="24"/>
        </w:rPr>
        <w:t> </w:t>
      </w:r>
    </w:p>
    <w:p w:rsidR="001F4321" w:rsidRPr="001F4321" w:rsidRDefault="001F4321" w:rsidP="001F4321">
      <w:pPr>
        <w:rPr>
          <w:rFonts w:ascii="Arial" w:hAnsi="Arial" w:cs="Arial"/>
          <w:color w:val="000000"/>
          <w:szCs w:val="24"/>
        </w:rPr>
      </w:pPr>
      <w:r w:rsidRPr="001F4321">
        <w:rPr>
          <w:rFonts w:ascii="Arial" w:hAnsi="Arial" w:cs="Arial"/>
          <w:color w:val="000000"/>
          <w:szCs w:val="24"/>
        </w:rPr>
        <w:t xml:space="preserve">We welcome visits to the </w:t>
      </w:r>
      <w:r w:rsidRPr="001F4321">
        <w:rPr>
          <w:rFonts w:ascii="Arial" w:hAnsi="Arial" w:cs="Arial"/>
          <w:szCs w:val="24"/>
        </w:rPr>
        <w:t>TCRC</w:t>
      </w:r>
      <w:r w:rsidRPr="001F4321">
        <w:rPr>
          <w:rFonts w:ascii="Arial" w:hAnsi="Arial" w:cs="Arial"/>
          <w:color w:val="000000"/>
          <w:szCs w:val="24"/>
        </w:rPr>
        <w:t xml:space="preserve"> to see the facility and learn about the functionality of our practice environment.  To ensure we have appropriate staff available to conduct the tours and answer questions, we ask that </w:t>
      </w:r>
      <w:r w:rsidRPr="001F4321">
        <w:rPr>
          <w:rFonts w:ascii="Arial" w:hAnsi="Arial" w:cs="Arial"/>
          <w:szCs w:val="24"/>
        </w:rPr>
        <w:t>you please provide us with 7-10 days’ notice.</w:t>
      </w:r>
    </w:p>
    <w:p w:rsidR="001F4321" w:rsidRPr="001F4321" w:rsidRDefault="001F4321" w:rsidP="001F4321">
      <w:pPr>
        <w:rPr>
          <w:rFonts w:ascii="Arial" w:hAnsi="Arial" w:cs="Arial"/>
          <w:szCs w:val="24"/>
        </w:rPr>
      </w:pPr>
    </w:p>
    <w:p w:rsidR="001F4321" w:rsidRPr="001F4321" w:rsidRDefault="001F4321" w:rsidP="001F4321">
      <w:pPr>
        <w:rPr>
          <w:rFonts w:ascii="Arial" w:hAnsi="Arial" w:cs="Arial"/>
          <w:szCs w:val="24"/>
        </w:rPr>
      </w:pPr>
      <w:r w:rsidRPr="001F4321">
        <w:rPr>
          <w:rFonts w:ascii="Arial" w:hAnsi="Arial" w:cs="Arial"/>
          <w:szCs w:val="24"/>
        </w:rPr>
        <w:t>If you have a study monitor or sponsor who plans to visit the TCRC please contact Kathy Hall, TCRC Nurse Director, or Sarah Luthern,</w:t>
      </w:r>
      <w:r w:rsidR="00A30001">
        <w:rPr>
          <w:rFonts w:ascii="Arial" w:hAnsi="Arial" w:cs="Arial"/>
          <w:szCs w:val="24"/>
        </w:rPr>
        <w:t xml:space="preserve"> </w:t>
      </w:r>
      <w:r w:rsidRPr="001F4321">
        <w:rPr>
          <w:rFonts w:ascii="Arial" w:hAnsi="Arial" w:cs="Arial"/>
          <w:szCs w:val="24"/>
        </w:rPr>
        <w:t>TCRC Sr. Project Manager, as soon as the requested date is known.</w:t>
      </w:r>
    </w:p>
    <w:p w:rsidR="001F4321" w:rsidRPr="001F4321" w:rsidRDefault="001F4321" w:rsidP="001F4321">
      <w:pPr>
        <w:rPr>
          <w:rFonts w:ascii="Arial" w:hAnsi="Arial" w:cs="Arial"/>
          <w:szCs w:val="24"/>
        </w:rPr>
      </w:pPr>
    </w:p>
    <w:p w:rsidR="001F4321" w:rsidRPr="001F4321" w:rsidRDefault="001F4321" w:rsidP="001F4321">
      <w:pPr>
        <w:rPr>
          <w:rFonts w:ascii="Arial" w:hAnsi="Arial" w:cs="Arial"/>
          <w:color w:val="000000"/>
          <w:szCs w:val="24"/>
        </w:rPr>
      </w:pPr>
    </w:p>
    <w:p w:rsidR="001F4321" w:rsidRPr="001F4321" w:rsidRDefault="001F4321" w:rsidP="001F4321">
      <w:pPr>
        <w:rPr>
          <w:rFonts w:ascii="Arial" w:hAnsi="Arial" w:cs="Arial"/>
          <w:color w:val="000000"/>
          <w:szCs w:val="24"/>
        </w:rPr>
      </w:pPr>
      <w:r w:rsidRPr="001F4321">
        <w:rPr>
          <w:rFonts w:ascii="Arial" w:hAnsi="Arial" w:cs="Arial"/>
          <w:color w:val="000000"/>
          <w:szCs w:val="24"/>
        </w:rPr>
        <w:t>Sarah Luthern         </w:t>
      </w:r>
      <w:r w:rsidR="008E0BE6">
        <w:rPr>
          <w:rFonts w:ascii="Arial" w:hAnsi="Arial" w:cs="Arial"/>
          <w:color w:val="000000"/>
          <w:szCs w:val="24"/>
        </w:rPr>
        <w:t xml:space="preserve"> </w:t>
      </w:r>
      <w:r w:rsidRPr="001F4321">
        <w:rPr>
          <w:rFonts w:ascii="Arial" w:hAnsi="Arial" w:cs="Arial"/>
          <w:color w:val="000000"/>
          <w:szCs w:val="24"/>
        </w:rPr>
        <w:t>  </w:t>
      </w:r>
      <w:hyperlink r:id="rId6" w:history="1">
        <w:r w:rsidRPr="001F4321">
          <w:rPr>
            <w:rStyle w:val="Hyperlink"/>
            <w:rFonts w:ascii="Arial" w:hAnsi="Arial" w:cs="Arial"/>
            <w:szCs w:val="24"/>
          </w:rPr>
          <w:t>sluthern@partners.org</w:t>
        </w:r>
      </w:hyperlink>
    </w:p>
    <w:p w:rsidR="001F4321" w:rsidRPr="001F4321" w:rsidRDefault="001F4321" w:rsidP="001F4321">
      <w:pPr>
        <w:rPr>
          <w:rStyle w:val="Hyperlink"/>
          <w:rFonts w:ascii="Arial" w:hAnsi="Arial" w:cs="Arial"/>
          <w:color w:val="000000"/>
          <w:szCs w:val="24"/>
        </w:rPr>
      </w:pPr>
      <w:r w:rsidRPr="001F4321">
        <w:rPr>
          <w:rFonts w:ascii="Arial" w:hAnsi="Arial" w:cs="Arial"/>
          <w:color w:val="000000"/>
          <w:szCs w:val="24"/>
        </w:rPr>
        <w:t xml:space="preserve">Kathy Hall                   </w:t>
      </w:r>
      <w:hyperlink r:id="rId7" w:history="1">
        <w:r w:rsidRPr="001F4321">
          <w:rPr>
            <w:rStyle w:val="Hyperlink"/>
            <w:rFonts w:ascii="Arial" w:hAnsi="Arial" w:cs="Arial"/>
            <w:szCs w:val="24"/>
          </w:rPr>
          <w:t>khall7@partners.org</w:t>
        </w:r>
      </w:hyperlink>
    </w:p>
    <w:p w:rsidR="001F4321" w:rsidRPr="001F4321" w:rsidRDefault="001F4321" w:rsidP="001F4321">
      <w:pPr>
        <w:rPr>
          <w:rFonts w:ascii="Arial" w:hAnsi="Arial" w:cs="Arial"/>
          <w:szCs w:val="24"/>
        </w:rPr>
      </w:pPr>
    </w:p>
    <w:p w:rsidR="001F4321" w:rsidRPr="001F4321" w:rsidRDefault="001F4321" w:rsidP="001F4321">
      <w:pPr>
        <w:rPr>
          <w:rFonts w:ascii="Arial" w:hAnsi="Arial" w:cs="Arial"/>
          <w:szCs w:val="24"/>
        </w:rPr>
      </w:pPr>
      <w:r w:rsidRPr="001F4321">
        <w:rPr>
          <w:rFonts w:ascii="Arial" w:hAnsi="Arial" w:cs="Arial"/>
          <w:szCs w:val="24"/>
        </w:rPr>
        <w:t>Thank you</w:t>
      </w:r>
    </w:p>
    <w:p w:rsidR="001F4321" w:rsidRPr="001F4321" w:rsidRDefault="001F4321" w:rsidP="001F4321">
      <w:pPr>
        <w:rPr>
          <w:rFonts w:ascii="Arial" w:hAnsi="Arial" w:cs="Arial"/>
          <w:color w:val="000000"/>
          <w:szCs w:val="24"/>
        </w:rPr>
      </w:pPr>
      <w:bookmarkStart w:id="0" w:name="_GoBack"/>
      <w:bookmarkEnd w:id="0"/>
    </w:p>
    <w:p w:rsidR="004A57A2" w:rsidRPr="001F4321" w:rsidRDefault="004A57A2" w:rsidP="004A57A2">
      <w:pPr>
        <w:rPr>
          <w:rFonts w:ascii="Arial" w:hAnsi="Arial" w:cs="Arial"/>
          <w:color w:val="000000" w:themeColor="text1"/>
          <w:szCs w:val="24"/>
        </w:rPr>
      </w:pPr>
      <w:r w:rsidRPr="001F4321">
        <w:rPr>
          <w:rFonts w:ascii="Arial" w:hAnsi="Arial" w:cs="Arial"/>
          <w:color w:val="000000" w:themeColor="text1"/>
          <w:szCs w:val="24"/>
        </w:rPr>
        <w:t> </w:t>
      </w:r>
    </w:p>
    <w:p w:rsidR="004A57A2" w:rsidRPr="001F4321" w:rsidRDefault="004A57A2" w:rsidP="004A57A2">
      <w:pPr>
        <w:rPr>
          <w:rFonts w:ascii="Arial" w:hAnsi="Arial" w:cs="Arial"/>
          <w:color w:val="000000" w:themeColor="text1"/>
          <w:szCs w:val="24"/>
        </w:rPr>
      </w:pPr>
      <w:r w:rsidRPr="001F4321">
        <w:rPr>
          <w:rFonts w:ascii="Arial" w:hAnsi="Arial" w:cs="Arial"/>
          <w:color w:val="000000" w:themeColor="text1"/>
          <w:szCs w:val="24"/>
        </w:rPr>
        <w:t>TCRC Leadership</w:t>
      </w:r>
    </w:p>
    <w:p w:rsidR="004A57A2" w:rsidRPr="001F4321" w:rsidRDefault="004A57A2">
      <w:pPr>
        <w:rPr>
          <w:rFonts w:ascii="Arial" w:hAnsi="Arial" w:cs="Arial"/>
          <w:color w:val="000000" w:themeColor="text1"/>
          <w:szCs w:val="24"/>
        </w:rPr>
      </w:pPr>
    </w:p>
    <w:sectPr w:rsidR="004A57A2" w:rsidRPr="001F4321" w:rsidSect="002846B1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6B1" w:rsidRDefault="002846B1" w:rsidP="002846B1">
      <w:r>
        <w:separator/>
      </w:r>
    </w:p>
  </w:endnote>
  <w:endnote w:type="continuationSeparator" w:id="0">
    <w:p w:rsidR="002846B1" w:rsidRDefault="002846B1" w:rsidP="0028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E4A" w:rsidRPr="00CB11BA" w:rsidRDefault="00A30001" w:rsidP="00FC5E4A">
    <w:pPr>
      <w:ind w:left="72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left:0;text-align:left;margin-left:326.25pt;margin-top:.8pt;width:214.65pt;height:31.55pt;z-index:251661312;mso-wrap-style:none" stroked="f">
          <v:textbox style="mso-fit-shape-to-text:t">
            <w:txbxContent>
              <w:p w:rsidR="00FC5E4A" w:rsidRDefault="00FC5E4A" w:rsidP="00FC5E4A">
                <w:r>
                  <w:rPr>
                    <w:noProof/>
                  </w:rPr>
                  <w:drawing>
                    <wp:inline distT="0" distB="0" distL="0" distR="0">
                      <wp:extent cx="2543175" cy="304800"/>
                      <wp:effectExtent l="19050" t="0" r="9525" b="0"/>
                      <wp:docPr id="1" name="Picture 1" descr="New PHS_Logo 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ew PHS_Logo 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431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smartTag w:uri="urn:schemas-microsoft-com:office:smarttags" w:element="Street">
      <w:smartTag w:uri="urn:schemas-microsoft-com:office:smarttags" w:element="address">
        <w:r w:rsidR="00FC5E4A" w:rsidRPr="00CB11BA">
          <w:rPr>
            <w:rFonts w:ascii="Arial" w:hAnsi="Arial" w:cs="Arial"/>
            <w:sz w:val="16"/>
            <w:szCs w:val="16"/>
          </w:rPr>
          <w:t>55 Fruit Street</w:t>
        </w:r>
      </w:smartTag>
    </w:smartTag>
    <w:r w:rsidR="00FC5E4A" w:rsidRPr="00CB11BA">
      <w:rPr>
        <w:rFonts w:ascii="Arial" w:hAnsi="Arial" w:cs="Arial"/>
        <w:sz w:val="16"/>
        <w:szCs w:val="16"/>
      </w:rPr>
      <w:t>, White 13</w:t>
    </w:r>
    <w:r w:rsidR="00FC5E4A">
      <w:rPr>
        <w:rFonts w:ascii="Arial" w:hAnsi="Arial" w:cs="Arial"/>
        <w:sz w:val="16"/>
        <w:szCs w:val="16"/>
      </w:rPr>
      <w:t xml:space="preserve">, </w:t>
    </w:r>
    <w:smartTag w:uri="urn:schemas-microsoft-com:office:smarttags" w:element="place">
      <w:smartTag w:uri="urn:schemas-microsoft-com:office:smarttags" w:element="City">
        <w:r w:rsidR="00FC5E4A">
          <w:rPr>
            <w:rFonts w:ascii="Arial" w:hAnsi="Arial" w:cs="Arial"/>
            <w:sz w:val="16"/>
            <w:szCs w:val="16"/>
          </w:rPr>
          <w:t>Boston</w:t>
        </w:r>
      </w:smartTag>
      <w:r w:rsidR="00FC5E4A"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State">
        <w:r w:rsidR="00FC5E4A">
          <w:rPr>
            <w:rFonts w:ascii="Arial" w:hAnsi="Arial" w:cs="Arial"/>
            <w:sz w:val="16"/>
            <w:szCs w:val="16"/>
          </w:rPr>
          <w:t>MA</w:t>
        </w:r>
      </w:smartTag>
      <w:r w:rsidR="00FC5E4A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ostalCode">
        <w:r w:rsidR="00FC5E4A">
          <w:rPr>
            <w:rFonts w:ascii="Arial" w:hAnsi="Arial" w:cs="Arial"/>
            <w:sz w:val="16"/>
            <w:szCs w:val="16"/>
          </w:rPr>
          <w:t>02114</w:t>
        </w:r>
      </w:smartTag>
    </w:smartTag>
    <w:r w:rsidR="00FC5E4A">
      <w:rPr>
        <w:rFonts w:ascii="Arial" w:hAnsi="Arial" w:cs="Arial"/>
        <w:sz w:val="16"/>
        <w:szCs w:val="16"/>
      </w:rPr>
      <w:t>-2696</w:t>
    </w:r>
  </w:p>
  <w:p w:rsidR="00FC5E4A" w:rsidRPr="00CB11BA" w:rsidRDefault="00FC5E4A" w:rsidP="00FC5E4A">
    <w:pPr>
      <w:ind w:left="720"/>
      <w:rPr>
        <w:rFonts w:ascii="Arial" w:hAnsi="Arial" w:cs="Arial"/>
        <w:sz w:val="16"/>
        <w:szCs w:val="16"/>
      </w:rPr>
    </w:pPr>
    <w:r w:rsidRPr="00CB11BA">
      <w:rPr>
        <w:rFonts w:ascii="Arial" w:hAnsi="Arial" w:cs="Arial"/>
        <w:sz w:val="16"/>
        <w:szCs w:val="16"/>
      </w:rPr>
      <w:t>Tel: (617) 726-3294</w:t>
    </w:r>
    <w:r>
      <w:rPr>
        <w:rFonts w:ascii="Arial" w:hAnsi="Arial" w:cs="Arial"/>
        <w:sz w:val="16"/>
        <w:szCs w:val="16"/>
      </w:rPr>
      <w:t xml:space="preserve"> &amp; </w:t>
    </w:r>
    <w:r w:rsidRPr="00CB11BA">
      <w:rPr>
        <w:rFonts w:ascii="Arial" w:hAnsi="Arial" w:cs="Arial"/>
        <w:sz w:val="16"/>
        <w:szCs w:val="16"/>
      </w:rPr>
      <w:t>Fax: (617) 724-3299</w:t>
    </w:r>
  </w:p>
  <w:p w:rsidR="00FC5E4A" w:rsidRPr="00CB11BA" w:rsidRDefault="00A30001" w:rsidP="00FC5E4A">
    <w:pPr>
      <w:pStyle w:val="Footer"/>
      <w:ind w:left="720"/>
      <w:rPr>
        <w:sz w:val="16"/>
        <w:szCs w:val="16"/>
      </w:rPr>
    </w:pPr>
    <w:r>
      <w:rPr>
        <w:noProof/>
        <w:sz w:val="16"/>
        <w:szCs w:val="16"/>
      </w:rPr>
      <w:pict>
        <v:line id="_x0000_s4100" style="position:absolute;left:0;text-align:left;z-index:251660288" from="2.25pt,14pt" to="551.25pt,14pt"/>
      </w:pict>
    </w:r>
    <w:r w:rsidR="00D95115">
      <w:rPr>
        <w:sz w:val="16"/>
        <w:szCs w:val="16"/>
      </w:rPr>
      <w:t>http://massgeneral.org/crc</w:t>
    </w:r>
  </w:p>
  <w:p w:rsidR="004C7630" w:rsidRPr="00FC5E4A" w:rsidRDefault="004C7630" w:rsidP="00FC5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6B1" w:rsidRDefault="002846B1" w:rsidP="002846B1">
      <w:r>
        <w:separator/>
      </w:r>
    </w:p>
  </w:footnote>
  <w:footnote w:type="continuationSeparator" w:id="0">
    <w:p w:rsidR="002846B1" w:rsidRDefault="002846B1" w:rsidP="00284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B1" w:rsidRDefault="002846B1">
    <w:pPr>
      <w:pStyle w:val="Header"/>
    </w:pPr>
  </w:p>
  <w:p w:rsidR="002846B1" w:rsidRDefault="002846B1">
    <w:pPr>
      <w:pStyle w:val="Header"/>
    </w:pPr>
  </w:p>
  <w:p w:rsidR="002846B1" w:rsidRDefault="002846B1">
    <w:pPr>
      <w:pStyle w:val="Header"/>
      <w:pBdr>
        <w:bottom w:val="single" w:sz="12" w:space="1" w:color="auto"/>
      </w:pBdr>
    </w:pPr>
    <w:r w:rsidRPr="002846B1">
      <w:rPr>
        <w:noProof/>
      </w:rPr>
      <w:drawing>
        <wp:inline distT="0" distB="0" distL="0" distR="0">
          <wp:extent cx="2486025" cy="533400"/>
          <wp:effectExtent l="1905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46B1" w:rsidRDefault="002846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506"/>
    <w:rsid w:val="00006DE7"/>
    <w:rsid w:val="000A2506"/>
    <w:rsid w:val="001B4B23"/>
    <w:rsid w:val="001F4321"/>
    <w:rsid w:val="002846B1"/>
    <w:rsid w:val="003A2CCB"/>
    <w:rsid w:val="004A57A2"/>
    <w:rsid w:val="004C7630"/>
    <w:rsid w:val="006A7E76"/>
    <w:rsid w:val="006D0CE2"/>
    <w:rsid w:val="00834005"/>
    <w:rsid w:val="0086178E"/>
    <w:rsid w:val="008E0BE6"/>
    <w:rsid w:val="00A30001"/>
    <w:rsid w:val="00B34CB0"/>
    <w:rsid w:val="00B40D94"/>
    <w:rsid w:val="00BD3349"/>
    <w:rsid w:val="00BF5B5E"/>
    <w:rsid w:val="00C21A0B"/>
    <w:rsid w:val="00CD5A91"/>
    <w:rsid w:val="00D95115"/>
    <w:rsid w:val="00E3731B"/>
    <w:rsid w:val="00E37E69"/>
    <w:rsid w:val="00E80E7D"/>
    <w:rsid w:val="00EC73A5"/>
    <w:rsid w:val="00F47876"/>
    <w:rsid w:val="00F6296E"/>
    <w:rsid w:val="00FC5E4A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103"/>
    <o:shapelayout v:ext="edit">
      <o:idmap v:ext="edit" data="1"/>
    </o:shapelayout>
  </w:shapeDefaults>
  <w:decimalSymbol w:val="."/>
  <w:listSeparator w:val=","/>
  <w14:docId w14:val="299A27C6"/>
  <w15:docId w15:val="{2DA582D8-541D-4690-9B87-3602BF8D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6B1"/>
    <w:pPr>
      <w:overflowPunct w:val="0"/>
      <w:autoSpaceDE w:val="0"/>
      <w:autoSpaceDN w:val="0"/>
      <w:adjustRightInd w:val="0"/>
      <w:textAlignment w:val="baseline"/>
    </w:pPr>
    <w:rPr>
      <w:rFonts w:ascii="Times" w:hAnsi="Times" w:cs="Times New Roman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96E"/>
  </w:style>
  <w:style w:type="paragraph" w:styleId="BalloonText">
    <w:name w:val="Balloon Text"/>
    <w:basedOn w:val="Normal"/>
    <w:link w:val="BalloonTextChar"/>
    <w:uiPriority w:val="99"/>
    <w:semiHidden/>
    <w:unhideWhenUsed/>
    <w:rsid w:val="000A2506"/>
    <w:pPr>
      <w:overflowPunct/>
      <w:autoSpaceDE/>
      <w:autoSpaceDN/>
      <w:adjustRightInd/>
      <w:textAlignment w:val="auto"/>
    </w:pPr>
    <w:rPr>
      <w:rFonts w:ascii="Tahoma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46B1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Arial" w:hAnsi="Arial" w:cs="Arial"/>
      <w:color w:val="00000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846B1"/>
  </w:style>
  <w:style w:type="paragraph" w:styleId="Footer">
    <w:name w:val="footer"/>
    <w:basedOn w:val="Normal"/>
    <w:link w:val="FooterChar"/>
    <w:unhideWhenUsed/>
    <w:rsid w:val="002846B1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Arial" w:hAnsi="Arial" w:cs="Arial"/>
      <w:color w:val="000000"/>
      <w:sz w:val="20"/>
    </w:rPr>
  </w:style>
  <w:style w:type="character" w:customStyle="1" w:styleId="FooterChar">
    <w:name w:val="Footer Char"/>
    <w:basedOn w:val="DefaultParagraphFont"/>
    <w:link w:val="Footer"/>
    <w:rsid w:val="002846B1"/>
  </w:style>
  <w:style w:type="character" w:styleId="Hyperlink">
    <w:name w:val="Hyperlink"/>
    <w:basedOn w:val="DefaultParagraphFont"/>
    <w:uiPriority w:val="99"/>
    <w:unhideWhenUsed/>
    <w:rsid w:val="00BD3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hall7@partner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uthern@partners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FMF</dc:creator>
  <cp:lastModifiedBy>Fortune, Faith M.</cp:lastModifiedBy>
  <cp:revision>8</cp:revision>
  <dcterms:created xsi:type="dcterms:W3CDTF">2017-03-06T12:27:00Z</dcterms:created>
  <dcterms:modified xsi:type="dcterms:W3CDTF">2019-08-28T17:58:00Z</dcterms:modified>
</cp:coreProperties>
</file>